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334C" w14:textId="4F6BCBD1" w:rsidR="00670564" w:rsidRDefault="00670564" w:rsidP="00B32F50">
      <w:pPr>
        <w:jc w:val="center"/>
        <w:rPr>
          <w:b/>
          <w:bCs/>
          <w:u w:val="single"/>
        </w:rPr>
      </w:pPr>
      <w:r>
        <w:rPr>
          <w:b/>
          <w:bCs/>
          <w:noProof/>
          <w:u w:val="single"/>
        </w:rPr>
        <w:drawing>
          <wp:inline distT="0" distB="0" distL="0" distR="0" wp14:anchorId="7576FCD2" wp14:editId="4D80D190">
            <wp:extent cx="3666392" cy="1222131"/>
            <wp:effectExtent l="0" t="0" r="4445" b="0"/>
            <wp:docPr id="1" name="Picture 1"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NovaScotia_Med.psd"/>
                    <pic:cNvPicPr/>
                  </pic:nvPicPr>
                  <pic:blipFill>
                    <a:blip r:embed="rId5">
                      <a:extLst>
                        <a:ext uri="{28A0092B-C50C-407E-A947-70E740481C1C}">
                          <a14:useLocalDpi xmlns:a14="http://schemas.microsoft.com/office/drawing/2010/main" val="0"/>
                        </a:ext>
                      </a:extLst>
                    </a:blip>
                    <a:stretch>
                      <a:fillRect/>
                    </a:stretch>
                  </pic:blipFill>
                  <pic:spPr>
                    <a:xfrm>
                      <a:off x="0" y="0"/>
                      <a:ext cx="3737209" cy="1245737"/>
                    </a:xfrm>
                    <a:prstGeom prst="rect">
                      <a:avLst/>
                    </a:prstGeom>
                  </pic:spPr>
                </pic:pic>
              </a:graphicData>
            </a:graphic>
          </wp:inline>
        </w:drawing>
      </w:r>
    </w:p>
    <w:p w14:paraId="5BFBBECE" w14:textId="77777777" w:rsidR="00670564" w:rsidRDefault="00670564" w:rsidP="00B32F50">
      <w:pPr>
        <w:jc w:val="center"/>
        <w:rPr>
          <w:b/>
          <w:bCs/>
          <w:u w:val="single"/>
        </w:rPr>
      </w:pPr>
    </w:p>
    <w:p w14:paraId="3E9796EF" w14:textId="6787B370" w:rsidR="007140F6" w:rsidRPr="00B32F50" w:rsidRDefault="00B32F50" w:rsidP="00B32F50">
      <w:pPr>
        <w:jc w:val="center"/>
        <w:rPr>
          <w:b/>
          <w:bCs/>
          <w:u w:val="single"/>
        </w:rPr>
      </w:pPr>
      <w:r w:rsidRPr="00B32F50">
        <w:rPr>
          <w:b/>
          <w:bCs/>
          <w:u w:val="single"/>
        </w:rPr>
        <w:t>A Clubs Guide to Playing Tennis Safely during COVID-19</w:t>
      </w:r>
    </w:p>
    <w:p w14:paraId="6D4358EC" w14:textId="4BB73F15" w:rsidR="00B32F50" w:rsidRDefault="00B32F50" w:rsidP="00B32F50">
      <w:pPr>
        <w:jc w:val="center"/>
      </w:pPr>
    </w:p>
    <w:p w14:paraId="4FFBF174" w14:textId="3BC916C9" w:rsidR="00B32F50" w:rsidRDefault="00B32F50" w:rsidP="00B32F50">
      <w:r>
        <w:t xml:space="preserve">It is essential that all tennis participants adhere to the guidelines put in place for safe tennis play during COVID-19. Please read through the guidelines set by Tennis Nova Scotia </w:t>
      </w:r>
      <w:r w:rsidR="00490AFA">
        <w:t xml:space="preserve">in an initial phase </w:t>
      </w:r>
      <w:r>
        <w:t>and agreed to by all member clubs to support a safe reopening for tennis in our Province.</w:t>
      </w:r>
    </w:p>
    <w:p w14:paraId="1BD05018" w14:textId="219D7BD1" w:rsidR="00B32F50" w:rsidRDefault="00B32F50" w:rsidP="00B32F50"/>
    <w:p w14:paraId="00797AAD" w14:textId="30C96AF7" w:rsidR="00D73EAC" w:rsidRPr="00D73EAC" w:rsidRDefault="00B32F50" w:rsidP="00D73EAC">
      <w:pPr>
        <w:rPr>
          <w:b/>
          <w:bCs/>
          <w:u w:val="single"/>
        </w:rPr>
      </w:pPr>
      <w:r w:rsidRPr="00B32F50">
        <w:rPr>
          <w:b/>
          <w:bCs/>
          <w:u w:val="single"/>
        </w:rPr>
        <w:t>Prior to Play:</w:t>
      </w:r>
    </w:p>
    <w:p w14:paraId="48701050" w14:textId="77777777" w:rsidR="00074570" w:rsidRPr="00074570" w:rsidRDefault="00074570" w:rsidP="00074570">
      <w:pPr>
        <w:rPr>
          <w:b/>
          <w:bCs/>
          <w:u w:val="single"/>
        </w:rPr>
      </w:pPr>
    </w:p>
    <w:p w14:paraId="6FC2B584" w14:textId="2CD52F31" w:rsidR="00074570" w:rsidRPr="00074570" w:rsidRDefault="00074570" w:rsidP="00B32F50">
      <w:pPr>
        <w:pStyle w:val="ListParagraph"/>
        <w:numPr>
          <w:ilvl w:val="0"/>
          <w:numId w:val="1"/>
        </w:numPr>
        <w:rPr>
          <w:b/>
          <w:bCs/>
          <w:u w:val="single"/>
        </w:rPr>
      </w:pPr>
      <w:r>
        <w:t xml:space="preserve">Arrive </w:t>
      </w:r>
      <w:r w:rsidR="00ED2264">
        <w:t xml:space="preserve">at the courts </w:t>
      </w:r>
      <w:r>
        <w:t>no more than 5 minutes before play</w:t>
      </w:r>
    </w:p>
    <w:p w14:paraId="04D3ED9B" w14:textId="1C126D26" w:rsidR="00074570" w:rsidRDefault="00074570" w:rsidP="00074570">
      <w:pPr>
        <w:rPr>
          <w:b/>
          <w:bCs/>
          <w:u w:val="single"/>
        </w:rPr>
      </w:pPr>
    </w:p>
    <w:p w14:paraId="09F21B22" w14:textId="2DDA3CE2" w:rsidR="00074570" w:rsidRDefault="00074570" w:rsidP="00074570">
      <w:pPr>
        <w:rPr>
          <w:b/>
          <w:bCs/>
          <w:u w:val="single"/>
        </w:rPr>
      </w:pPr>
      <w:r>
        <w:rPr>
          <w:b/>
          <w:bCs/>
          <w:u w:val="single"/>
        </w:rPr>
        <w:t>While Playing:</w:t>
      </w:r>
    </w:p>
    <w:p w14:paraId="285E72A2" w14:textId="77777777" w:rsidR="00D73EAC" w:rsidRDefault="00D73EAC" w:rsidP="00074570">
      <w:pPr>
        <w:rPr>
          <w:b/>
          <w:bCs/>
          <w:u w:val="single"/>
        </w:rPr>
      </w:pPr>
    </w:p>
    <w:p w14:paraId="15B62ACE" w14:textId="0C2D23D6" w:rsidR="00D73EAC" w:rsidRDefault="00D73EAC" w:rsidP="00D73EAC">
      <w:pPr>
        <w:pStyle w:val="ListParagraph"/>
        <w:numPr>
          <w:ilvl w:val="0"/>
          <w:numId w:val="1"/>
        </w:numPr>
        <w:rPr>
          <w:b/>
          <w:bCs/>
        </w:rPr>
      </w:pPr>
      <w:r w:rsidRPr="00D73EAC">
        <w:rPr>
          <w:b/>
          <w:bCs/>
        </w:rPr>
        <w:t>SINGLES PLAY ONLY</w:t>
      </w:r>
      <w:r w:rsidR="00ED2264">
        <w:rPr>
          <w:b/>
          <w:bCs/>
        </w:rPr>
        <w:t xml:space="preserve"> – </w:t>
      </w:r>
      <w:r w:rsidR="00ED2264">
        <w:t>until further notice</w:t>
      </w:r>
    </w:p>
    <w:p w14:paraId="3011A74A" w14:textId="77777777" w:rsidR="00D73EAC" w:rsidRPr="00D73EAC" w:rsidRDefault="00D73EAC" w:rsidP="00D73EAC">
      <w:pPr>
        <w:rPr>
          <w:b/>
          <w:bCs/>
        </w:rPr>
      </w:pPr>
    </w:p>
    <w:p w14:paraId="0A82248F" w14:textId="2F1F4FFD" w:rsidR="00074570" w:rsidRDefault="00074570" w:rsidP="00074570">
      <w:pPr>
        <w:pStyle w:val="ListParagraph"/>
        <w:numPr>
          <w:ilvl w:val="0"/>
          <w:numId w:val="2"/>
        </w:numPr>
      </w:pPr>
      <w:r>
        <w:t xml:space="preserve">Remain at least 2 meters apart within social distancing guidelines. Do not make </w:t>
      </w:r>
      <w:r w:rsidR="00D73EAC">
        <w:t xml:space="preserve">any </w:t>
      </w:r>
      <w:r>
        <w:t xml:space="preserve">physical contact with your opponent </w:t>
      </w:r>
    </w:p>
    <w:p w14:paraId="5F4C5781" w14:textId="77777777" w:rsidR="00D73EAC" w:rsidRDefault="00D73EAC" w:rsidP="00D73EAC"/>
    <w:p w14:paraId="648E5C83" w14:textId="3F473596" w:rsidR="00074570" w:rsidRPr="00D73EAC" w:rsidRDefault="00D73EAC" w:rsidP="00074570">
      <w:pPr>
        <w:pStyle w:val="ListParagraph"/>
        <w:numPr>
          <w:ilvl w:val="0"/>
          <w:numId w:val="2"/>
        </w:numPr>
        <w:rPr>
          <w:b/>
          <w:bCs/>
          <w:u w:val="single"/>
        </w:rPr>
      </w:pPr>
      <w:r>
        <w:t>Each player (singles) must bring their own can of balls to be marked and not picked up by their opponent. Balls can be distinguished by number, color (bingo marker) or ball manufacturer</w:t>
      </w:r>
    </w:p>
    <w:p w14:paraId="0B2658D0" w14:textId="77777777" w:rsidR="00074570" w:rsidRDefault="00074570" w:rsidP="00074570"/>
    <w:p w14:paraId="1269B75D" w14:textId="3875D841" w:rsidR="00074570" w:rsidRDefault="00074570" w:rsidP="00074570">
      <w:pPr>
        <w:pStyle w:val="ListParagraph"/>
        <w:numPr>
          <w:ilvl w:val="0"/>
          <w:numId w:val="2"/>
        </w:numPr>
      </w:pPr>
      <w:r>
        <w:t>When changing ends, move in a clockwise manner as to not pass by your opponent</w:t>
      </w:r>
    </w:p>
    <w:p w14:paraId="1BF60EDB" w14:textId="7206C956" w:rsidR="00074570" w:rsidRDefault="00074570" w:rsidP="00074570"/>
    <w:p w14:paraId="0966D68A" w14:textId="4A608419" w:rsidR="00074570" w:rsidRDefault="00074570" w:rsidP="00074570">
      <w:pPr>
        <w:rPr>
          <w:b/>
          <w:bCs/>
          <w:u w:val="single"/>
        </w:rPr>
      </w:pPr>
      <w:r w:rsidRPr="00074570">
        <w:rPr>
          <w:b/>
          <w:bCs/>
          <w:u w:val="single"/>
        </w:rPr>
        <w:t>After Play:</w:t>
      </w:r>
    </w:p>
    <w:p w14:paraId="73B8855A" w14:textId="77777777" w:rsidR="00D73EAC" w:rsidRDefault="00D73EAC" w:rsidP="00074570">
      <w:pPr>
        <w:rPr>
          <w:b/>
          <w:bCs/>
          <w:u w:val="single"/>
        </w:rPr>
      </w:pPr>
    </w:p>
    <w:p w14:paraId="2C1FA9A9" w14:textId="383F7F01" w:rsidR="00074570" w:rsidRDefault="00F97B43" w:rsidP="00F97B43">
      <w:pPr>
        <w:pStyle w:val="ListParagraph"/>
        <w:numPr>
          <w:ilvl w:val="0"/>
          <w:numId w:val="3"/>
        </w:numPr>
      </w:pPr>
      <w:r w:rsidRPr="00670564">
        <w:t xml:space="preserve">Leave the </w:t>
      </w:r>
      <w:r w:rsidR="00D73EAC">
        <w:t>premises</w:t>
      </w:r>
      <w:r w:rsidRPr="00670564">
        <w:t xml:space="preserve"> immediately af</w:t>
      </w:r>
      <w:r w:rsidR="00670564" w:rsidRPr="00670564">
        <w:t>ter play</w:t>
      </w:r>
    </w:p>
    <w:p w14:paraId="1E7563FA" w14:textId="77777777" w:rsidR="00670564" w:rsidRDefault="00670564" w:rsidP="00670564"/>
    <w:p w14:paraId="742DF4AD" w14:textId="3CA368EE" w:rsidR="00670564" w:rsidRDefault="00670564" w:rsidP="00F97B43">
      <w:pPr>
        <w:pStyle w:val="ListParagraph"/>
        <w:numPr>
          <w:ilvl w:val="0"/>
          <w:numId w:val="3"/>
        </w:numPr>
      </w:pPr>
      <w:r>
        <w:t>Clubhouses will not be accessible by members</w:t>
      </w:r>
    </w:p>
    <w:p w14:paraId="63FD3CB7" w14:textId="77777777" w:rsidR="00670564" w:rsidRDefault="00670564" w:rsidP="00670564"/>
    <w:p w14:paraId="0AA5C9DA" w14:textId="2C7BEE78" w:rsidR="00670564" w:rsidRDefault="00670564" w:rsidP="00F97B43">
      <w:pPr>
        <w:pStyle w:val="ListParagraph"/>
        <w:numPr>
          <w:ilvl w:val="0"/>
          <w:numId w:val="3"/>
        </w:numPr>
      </w:pPr>
      <w:r>
        <w:t xml:space="preserve">No social </w:t>
      </w:r>
      <w:r w:rsidR="00D73EAC">
        <w:t>gatherings</w:t>
      </w:r>
      <w:r>
        <w:t xml:space="preserve"> will take place </w:t>
      </w:r>
      <w:r w:rsidR="00D73EAC">
        <w:t>before/</w:t>
      </w:r>
      <w:r>
        <w:t>following play</w:t>
      </w:r>
    </w:p>
    <w:p w14:paraId="79CF1101" w14:textId="39BF7152" w:rsidR="00670564" w:rsidRDefault="00670564" w:rsidP="00670564"/>
    <w:p w14:paraId="006B386D" w14:textId="2E1EDC8D" w:rsidR="00670564" w:rsidRDefault="00670564" w:rsidP="00670564">
      <w:r>
        <w:t xml:space="preserve">As a member of </w:t>
      </w:r>
      <w:r w:rsidR="00ED2264">
        <w:t>the tennis community</w:t>
      </w:r>
      <w:r>
        <w:t xml:space="preserve"> </w:t>
      </w:r>
      <w:r w:rsidR="00490AFA">
        <w:t>please</w:t>
      </w:r>
      <w:r>
        <w:t xml:space="preserve"> adhere to the above recommendations in </w:t>
      </w:r>
      <w:r w:rsidR="00ED2264">
        <w:t>making</w:t>
      </w:r>
      <w:r>
        <w:t xml:space="preserve"> our sport safe</w:t>
      </w:r>
      <w:r w:rsidR="00B57E80">
        <w:t xml:space="preserve"> during this initial phase of the reopen plan.</w:t>
      </w:r>
    </w:p>
    <w:p w14:paraId="68D1FEA8" w14:textId="5B236EE3" w:rsidR="00490AFA" w:rsidRDefault="00490AFA" w:rsidP="00670564"/>
    <w:p w14:paraId="7961DDF7" w14:textId="1D5A44FB" w:rsidR="00490AFA" w:rsidRDefault="00490AFA" w:rsidP="00670564">
      <w:r>
        <w:t>Roger Keating, Executive Director</w:t>
      </w:r>
    </w:p>
    <w:p w14:paraId="2B150436" w14:textId="0FC592FF" w:rsidR="00490AFA" w:rsidRDefault="00490AFA" w:rsidP="00670564">
      <w:r>
        <w:t>Tennis Nova Scotia</w:t>
      </w:r>
    </w:p>
    <w:p w14:paraId="176D2AEB" w14:textId="5214273A" w:rsidR="00670564" w:rsidRDefault="00670564" w:rsidP="00670564"/>
    <w:p w14:paraId="5F1B24A1" w14:textId="2F59222F" w:rsidR="00670564" w:rsidRDefault="00670564" w:rsidP="00670564"/>
    <w:p w14:paraId="272CD2ED" w14:textId="77777777" w:rsidR="00074570" w:rsidRPr="00074570" w:rsidRDefault="00074570" w:rsidP="00074570"/>
    <w:p w14:paraId="7C61E44D" w14:textId="528056AE" w:rsidR="00B32F50" w:rsidRDefault="00B32F50" w:rsidP="00B32F50"/>
    <w:p w14:paraId="208A4307" w14:textId="77777777" w:rsidR="00B32F50" w:rsidRDefault="00B32F50" w:rsidP="00B32F50"/>
    <w:p w14:paraId="586E8812" w14:textId="2366FFFE" w:rsidR="00B32F50" w:rsidRDefault="00B32F50"/>
    <w:p w14:paraId="41778ADD" w14:textId="77777777" w:rsidR="00B32F50" w:rsidRDefault="00B32F50"/>
    <w:sectPr w:rsidR="00B32F50" w:rsidSect="003109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FAB"/>
    <w:multiLevelType w:val="hybridMultilevel"/>
    <w:tmpl w:val="8926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0AF8"/>
    <w:multiLevelType w:val="hybridMultilevel"/>
    <w:tmpl w:val="1128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0365C"/>
    <w:multiLevelType w:val="hybridMultilevel"/>
    <w:tmpl w:val="340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50"/>
    <w:rsid w:val="00065002"/>
    <w:rsid w:val="00074570"/>
    <w:rsid w:val="003109FD"/>
    <w:rsid w:val="00490AFA"/>
    <w:rsid w:val="00670564"/>
    <w:rsid w:val="00747EED"/>
    <w:rsid w:val="00B32F50"/>
    <w:rsid w:val="00B57E80"/>
    <w:rsid w:val="00D73EAC"/>
    <w:rsid w:val="00ED2264"/>
    <w:rsid w:val="00F33973"/>
    <w:rsid w:val="00F9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C753F3"/>
  <w15:chartTrackingRefBased/>
  <w15:docId w15:val="{3F5CF83F-89E6-ED4D-833E-7FD4458E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50"/>
    <w:pPr>
      <w:ind w:left="720"/>
      <w:contextualSpacing/>
    </w:pPr>
  </w:style>
  <w:style w:type="paragraph" w:styleId="BalloonText">
    <w:name w:val="Balloon Text"/>
    <w:basedOn w:val="Normal"/>
    <w:link w:val="BalloonTextChar"/>
    <w:uiPriority w:val="99"/>
    <w:semiHidden/>
    <w:unhideWhenUsed/>
    <w:rsid w:val="000650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0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1023</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Keating</dc:creator>
  <cp:keywords/>
  <dc:description/>
  <cp:lastModifiedBy>Roger Keating</cp:lastModifiedBy>
  <cp:revision>3</cp:revision>
  <cp:lastPrinted>2020-05-15T16:31:00Z</cp:lastPrinted>
  <dcterms:created xsi:type="dcterms:W3CDTF">2020-05-15T16:31:00Z</dcterms:created>
  <dcterms:modified xsi:type="dcterms:W3CDTF">2020-05-15T16:32:00Z</dcterms:modified>
</cp:coreProperties>
</file>